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20" w:firstLineChars="200"/>
        <w:jc w:val="left"/>
        <w:rPr>
          <w:rFonts w:ascii="宋体" w:hAnsi="宋体" w:eastAsia="宋体" w:cs="宋体"/>
          <w:kern w:val="0"/>
          <w:sz w:val="36"/>
          <w:szCs w:val="36"/>
        </w:rPr>
      </w:pPr>
      <w:r>
        <w:rPr>
          <w:rFonts w:ascii="宋体" w:hAnsi="宋体" w:eastAsia="宋体" w:cs="宋体"/>
          <w:color w:val="3F3F3F"/>
          <w:kern w:val="0"/>
          <w:sz w:val="36"/>
        </w:rPr>
        <w:t>“</w:t>
      </w:r>
      <w:r>
        <w:rPr>
          <w:rFonts w:hint="eastAsia" w:ascii="宋体" w:hAnsi="宋体" w:eastAsia="宋体" w:cs="宋体"/>
          <w:color w:val="3F3F3F"/>
          <w:kern w:val="0"/>
          <w:sz w:val="36"/>
        </w:rPr>
        <w:t>永磁电机技术创新与发展</w:t>
      </w:r>
      <w:r>
        <w:rPr>
          <w:rFonts w:ascii="宋体" w:hAnsi="宋体" w:eastAsia="宋体" w:cs="宋体"/>
          <w:color w:val="3F3F3F"/>
          <w:kern w:val="0"/>
          <w:sz w:val="36"/>
        </w:rPr>
        <w:t>”专题征稿启事</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 xml:space="preserve"> 目前，随着工业进步和科学技术的发展，社会生产力水平有了极大的提高。人类社会已进入信息化和智能化时代，作为工业传动、运输机械、家用电器、风力发电、机器人及国防领域等使用的永磁电机也因高效率、高效能、节能环保，结构类型多样等特点，已得到广泛的应用。同时，永磁电机与微电子控制技术和电力电子技术的结合而发生着深刻的变化，已出现了新型的、性能优异的机电一体化的系统产品。永磁电机作为基础，新原理、新结构产品不断涌现，是本世纪电机发展方向的典型代表。</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为了</w:t>
      </w:r>
      <w:r>
        <w:rPr>
          <w:rFonts w:hint="eastAsia" w:ascii="宋体" w:hAnsi="宋体" w:eastAsia="宋体" w:cs="宋体"/>
          <w:kern w:val="0"/>
          <w:sz w:val="24"/>
          <w:szCs w:val="24"/>
        </w:rPr>
        <w:t>发掘永磁电机新的应用领域，充分</w:t>
      </w:r>
      <w:r>
        <w:rPr>
          <w:rFonts w:ascii="宋体" w:hAnsi="宋体" w:eastAsia="宋体" w:cs="宋体"/>
          <w:kern w:val="0"/>
          <w:sz w:val="24"/>
          <w:szCs w:val="24"/>
        </w:rPr>
        <w:t>展示国内外该领域的最新</w:t>
      </w:r>
      <w:r>
        <w:rPr>
          <w:rFonts w:hint="eastAsia" w:ascii="宋体" w:hAnsi="宋体" w:eastAsia="宋体" w:cs="宋体"/>
          <w:kern w:val="0"/>
          <w:sz w:val="24"/>
          <w:szCs w:val="24"/>
        </w:rPr>
        <w:t>研究</w:t>
      </w:r>
      <w:r>
        <w:rPr>
          <w:rFonts w:ascii="宋体" w:hAnsi="宋体" w:eastAsia="宋体" w:cs="宋体"/>
          <w:kern w:val="0"/>
          <w:sz w:val="24"/>
          <w:szCs w:val="24"/>
        </w:rPr>
        <w:t>进展与发展趋势，</w:t>
      </w:r>
      <w:r>
        <w:rPr>
          <w:rFonts w:hint="eastAsia" w:ascii="宋体" w:hAnsi="宋体" w:eastAsia="宋体" w:cs="宋体"/>
          <w:kern w:val="0"/>
          <w:sz w:val="24"/>
          <w:szCs w:val="24"/>
        </w:rPr>
        <w:t>展示国内外高校和企业的</w:t>
      </w:r>
      <w:r>
        <w:rPr>
          <w:rFonts w:ascii="宋体" w:hAnsi="宋体" w:eastAsia="宋体" w:cs="宋体"/>
          <w:kern w:val="0"/>
          <w:sz w:val="24"/>
          <w:szCs w:val="24"/>
        </w:rPr>
        <w:t>最新学术和技术成果，《</w:t>
      </w:r>
      <w:r>
        <w:rPr>
          <w:rFonts w:hint="eastAsia" w:ascii="宋体" w:hAnsi="宋体" w:eastAsia="宋体" w:cs="宋体"/>
          <w:kern w:val="0"/>
          <w:sz w:val="24"/>
          <w:szCs w:val="24"/>
        </w:rPr>
        <w:t>微电机</w:t>
      </w:r>
      <w:r>
        <w:rPr>
          <w:rFonts w:ascii="宋体" w:hAnsi="宋体" w:eastAsia="宋体" w:cs="宋体"/>
          <w:kern w:val="0"/>
          <w:sz w:val="24"/>
          <w:szCs w:val="24"/>
        </w:rPr>
        <w:t>》编辑部</w:t>
      </w:r>
      <w:r>
        <w:rPr>
          <w:rFonts w:hint="eastAsia" w:ascii="宋体" w:hAnsi="宋体" w:eastAsia="宋体" w:cs="宋体"/>
          <w:kern w:val="0"/>
          <w:sz w:val="24"/>
          <w:szCs w:val="24"/>
        </w:rPr>
        <w:t>联合中国电工技术学会永磁电机专委会、中国电工技术学会微特电机专委会、中国电器工业协会微电机分会、全国微电机标准化技术委员会推出“永磁电机”</w:t>
      </w:r>
      <w:r>
        <w:rPr>
          <w:rFonts w:ascii="宋体" w:hAnsi="宋体" w:eastAsia="宋体" w:cs="宋体"/>
          <w:kern w:val="0"/>
          <w:sz w:val="24"/>
          <w:szCs w:val="24"/>
        </w:rPr>
        <w:t>专</w:t>
      </w:r>
      <w:r>
        <w:rPr>
          <w:rFonts w:hint="eastAsia" w:ascii="宋体" w:hAnsi="宋体" w:eastAsia="宋体" w:cs="宋体"/>
          <w:kern w:val="0"/>
          <w:sz w:val="24"/>
          <w:szCs w:val="24"/>
        </w:rPr>
        <w:t>题</w:t>
      </w:r>
      <w:r>
        <w:rPr>
          <w:rFonts w:ascii="宋体" w:hAnsi="宋体" w:eastAsia="宋体" w:cs="宋体"/>
          <w:kern w:val="0"/>
          <w:sz w:val="24"/>
          <w:szCs w:val="24"/>
        </w:rPr>
        <w:t>，</w:t>
      </w:r>
      <w:r>
        <w:rPr>
          <w:rFonts w:hint="eastAsia" w:ascii="宋体" w:hAnsi="宋体" w:eastAsia="宋体" w:cs="宋体"/>
          <w:kern w:val="0"/>
          <w:sz w:val="24"/>
          <w:szCs w:val="24"/>
        </w:rPr>
        <w:t>就永磁电机制造技术、永磁材料、关键工艺等的发展对电机</w:t>
      </w:r>
      <w:r>
        <w:rPr>
          <w:rFonts w:ascii="宋体" w:hAnsi="宋体" w:eastAsia="宋体" w:cs="宋体"/>
          <w:kern w:val="0"/>
          <w:sz w:val="24"/>
          <w:szCs w:val="24"/>
        </w:rPr>
        <w:t>及其控制应用</w:t>
      </w:r>
      <w:r>
        <w:rPr>
          <w:rFonts w:hint="eastAsia" w:ascii="宋体" w:hAnsi="宋体" w:eastAsia="宋体" w:cs="宋体"/>
          <w:kern w:val="0"/>
          <w:sz w:val="24"/>
          <w:szCs w:val="24"/>
        </w:rPr>
        <w:t>领域</w:t>
      </w:r>
      <w:r>
        <w:rPr>
          <w:rFonts w:ascii="宋体" w:hAnsi="宋体" w:eastAsia="宋体" w:cs="宋体"/>
          <w:kern w:val="0"/>
          <w:sz w:val="24"/>
          <w:szCs w:val="24"/>
        </w:rPr>
        <w:t>等方面的</w:t>
      </w:r>
      <w:r>
        <w:rPr>
          <w:rFonts w:hint="eastAsia" w:ascii="宋体" w:hAnsi="宋体" w:eastAsia="宋体" w:cs="宋体"/>
          <w:kern w:val="0"/>
          <w:sz w:val="24"/>
          <w:szCs w:val="24"/>
        </w:rPr>
        <w:t>发展进行</w:t>
      </w:r>
      <w:r>
        <w:rPr>
          <w:rFonts w:ascii="宋体" w:hAnsi="宋体" w:eastAsia="宋体" w:cs="宋体"/>
          <w:kern w:val="0"/>
          <w:sz w:val="24"/>
          <w:szCs w:val="24"/>
        </w:rPr>
        <w:t>研究</w:t>
      </w:r>
      <w:r>
        <w:rPr>
          <w:rFonts w:hint="eastAsia" w:ascii="宋体" w:hAnsi="宋体" w:eastAsia="宋体" w:cs="宋体"/>
          <w:kern w:val="0"/>
          <w:sz w:val="24"/>
          <w:szCs w:val="24"/>
        </w:rPr>
        <w:t>和探讨</w:t>
      </w:r>
      <w:r>
        <w:rPr>
          <w:rFonts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所有专题稿件，我们将组织永磁电机专家团队进行严格独立审稿，录用文章</w:t>
      </w:r>
    </w:p>
    <w:p>
      <w:pPr>
        <w:widowControl/>
        <w:spacing w:line="360" w:lineRule="auto"/>
        <w:ind w:right="150"/>
        <w:jc w:val="left"/>
        <w:rPr>
          <w:rFonts w:ascii="宋体" w:hAnsi="宋体" w:eastAsia="宋体" w:cs="宋体"/>
          <w:kern w:val="0"/>
          <w:sz w:val="24"/>
          <w:szCs w:val="24"/>
        </w:rPr>
      </w:pPr>
      <w:r>
        <w:rPr>
          <w:rFonts w:hint="eastAsia" w:ascii="宋体" w:hAnsi="宋体" w:eastAsia="宋体" w:cs="宋体"/>
          <w:kern w:val="0"/>
          <w:sz w:val="24"/>
          <w:szCs w:val="24"/>
        </w:rPr>
        <w:t>将</w:t>
      </w:r>
      <w:r>
        <w:rPr>
          <w:rFonts w:ascii="宋体" w:hAnsi="宋体" w:eastAsia="宋体" w:cs="宋体"/>
          <w:kern w:val="0"/>
          <w:sz w:val="24"/>
          <w:szCs w:val="24"/>
        </w:rPr>
        <w:t>于20</w:t>
      </w:r>
      <w:r>
        <w:rPr>
          <w:rFonts w:hint="eastAsia" w:ascii="宋体" w:hAnsi="宋体" w:eastAsia="宋体" w:cs="宋体"/>
          <w:kern w:val="0"/>
          <w:sz w:val="24"/>
          <w:szCs w:val="24"/>
        </w:rPr>
        <w:t>20</w:t>
      </w:r>
      <w:r>
        <w:rPr>
          <w:rFonts w:ascii="宋体" w:hAnsi="宋体" w:eastAsia="宋体" w:cs="宋体"/>
          <w:kern w:val="0"/>
          <w:sz w:val="24"/>
          <w:szCs w:val="24"/>
        </w:rPr>
        <w:t>年</w:t>
      </w:r>
      <w:bookmarkStart w:id="0" w:name="_GoBack"/>
      <w:bookmarkEnd w:id="0"/>
      <w:r>
        <w:rPr>
          <w:rFonts w:ascii="宋体" w:hAnsi="宋体" w:eastAsia="宋体" w:cs="宋体"/>
          <w:kern w:val="0"/>
          <w:sz w:val="24"/>
          <w:szCs w:val="24"/>
        </w:rPr>
        <w:t>1</w:t>
      </w:r>
      <w:r>
        <w:rPr>
          <w:rFonts w:hint="eastAsia" w:ascii="宋体" w:hAnsi="宋体" w:eastAsia="宋体" w:cs="宋体"/>
          <w:kern w:val="0"/>
          <w:sz w:val="24"/>
          <w:szCs w:val="24"/>
        </w:rPr>
        <w:t>1期</w:t>
      </w:r>
      <w:r>
        <w:rPr>
          <w:rFonts w:ascii="宋体" w:hAnsi="宋体" w:eastAsia="宋体" w:cs="宋体"/>
          <w:kern w:val="0"/>
          <w:sz w:val="24"/>
          <w:szCs w:val="24"/>
        </w:rPr>
        <w:t>正刊出版。</w:t>
      </w:r>
    </w:p>
    <w:p>
      <w:pPr>
        <w:widowControl/>
        <w:spacing w:line="225" w:lineRule="atLeast"/>
        <w:ind w:right="150"/>
        <w:jc w:val="left"/>
        <w:rPr>
          <w:rFonts w:ascii="微软雅黑" w:hAnsi="微软雅黑" w:eastAsia="微软雅黑" w:cs="宋体"/>
          <w:color w:val="333333"/>
          <w:kern w:val="0"/>
          <w:sz w:val="18"/>
          <w:szCs w:val="18"/>
        </w:rPr>
      </w:pPr>
    </w:p>
    <w:p>
      <w:pPr>
        <w:widowControl/>
        <w:shd w:val="clear" w:color="auto" w:fill="0C8918"/>
        <w:spacing w:line="375" w:lineRule="atLeast"/>
        <w:jc w:val="left"/>
        <w:rPr>
          <w:rFonts w:ascii="宋体" w:hAnsi="宋体" w:eastAsia="宋体" w:cs="宋体"/>
          <w:b/>
          <w:bCs/>
          <w:color w:val="FFFFFF"/>
          <w:kern w:val="0"/>
          <w:sz w:val="23"/>
          <w:szCs w:val="23"/>
        </w:rPr>
      </w:pPr>
      <w:r>
        <w:rPr>
          <w:rFonts w:hint="eastAsia" w:ascii="宋体" w:hAnsi="宋体" w:eastAsia="宋体" w:cs="宋体"/>
          <w:b/>
          <w:bCs/>
          <w:color w:val="FFFFFF"/>
          <w:kern w:val="0"/>
          <w:sz w:val="23"/>
        </w:rPr>
        <w:t>一</w:t>
      </w:r>
      <w:r>
        <w:rPr>
          <w:rFonts w:ascii="宋体" w:hAnsi="宋体" w:eastAsia="宋体" w:cs="宋体"/>
          <w:b/>
          <w:bCs/>
          <w:color w:val="FFFFFF"/>
          <w:kern w:val="0"/>
          <w:sz w:val="23"/>
        </w:rPr>
        <w:t>、投稿</w:t>
      </w:r>
      <w:r>
        <w:rPr>
          <w:rFonts w:hint="eastAsia" w:ascii="宋体" w:hAnsi="宋体" w:eastAsia="宋体" w:cs="宋体"/>
          <w:b/>
          <w:bCs/>
          <w:color w:val="FFFFFF"/>
          <w:kern w:val="0"/>
          <w:sz w:val="23"/>
        </w:rPr>
        <w:t>主题</w:t>
      </w:r>
    </w:p>
    <w:p>
      <w:pPr>
        <w:widowControl/>
        <w:spacing w:line="330" w:lineRule="atLeast"/>
        <w:ind w:left="750" w:right="150"/>
        <w:rPr>
          <w:rFonts w:cs="宋体" w:asciiTheme="minorEastAsia" w:hAnsiTheme="minorEastAsia"/>
          <w:color w:val="333333"/>
          <w:kern w:val="0"/>
          <w:sz w:val="22"/>
        </w:rPr>
      </w:pPr>
      <w:r>
        <w:rPr>
          <w:rFonts w:hint="eastAsia" w:cs="宋体" w:asciiTheme="minorEastAsia" w:hAnsiTheme="minorEastAsia"/>
          <w:color w:val="333333"/>
          <w:kern w:val="0"/>
          <w:sz w:val="22"/>
        </w:rPr>
        <w:t>1、永磁电机国内、外发展动态；</w:t>
      </w:r>
    </w:p>
    <w:p>
      <w:pPr>
        <w:widowControl/>
        <w:spacing w:line="330" w:lineRule="atLeast"/>
        <w:ind w:left="750" w:right="150"/>
        <w:rPr>
          <w:rFonts w:cs="宋体" w:asciiTheme="minorEastAsia" w:hAnsiTheme="minorEastAsia"/>
          <w:color w:val="333333"/>
          <w:kern w:val="0"/>
          <w:sz w:val="22"/>
        </w:rPr>
      </w:pPr>
      <w:r>
        <w:rPr>
          <w:rFonts w:hint="eastAsia" w:cs="宋体" w:asciiTheme="minorEastAsia" w:hAnsiTheme="minorEastAsia"/>
          <w:color w:val="333333"/>
          <w:kern w:val="0"/>
          <w:sz w:val="22"/>
        </w:rPr>
        <w:t>2．永磁电机制造技术及关键工艺发展综述；</w:t>
      </w:r>
    </w:p>
    <w:p>
      <w:pPr>
        <w:widowControl/>
        <w:spacing w:line="330" w:lineRule="atLeast"/>
        <w:ind w:left="750" w:right="150"/>
        <w:rPr>
          <w:rFonts w:cs="宋体" w:asciiTheme="minorEastAsia" w:hAnsiTheme="minorEastAsia"/>
          <w:color w:val="333333"/>
          <w:kern w:val="0"/>
          <w:sz w:val="22"/>
        </w:rPr>
      </w:pPr>
      <w:r>
        <w:rPr>
          <w:rFonts w:hint="eastAsia" w:cs="宋体" w:asciiTheme="minorEastAsia" w:hAnsiTheme="minorEastAsia"/>
          <w:color w:val="333333"/>
          <w:kern w:val="0"/>
          <w:sz w:val="22"/>
        </w:rPr>
        <w:t>3、智能化、高效能稀土永磁电机发展；</w:t>
      </w:r>
    </w:p>
    <w:p>
      <w:pPr>
        <w:widowControl/>
        <w:spacing w:line="330" w:lineRule="atLeast"/>
        <w:ind w:left="750" w:right="150"/>
        <w:rPr>
          <w:rFonts w:cs="宋体" w:asciiTheme="minorEastAsia" w:hAnsiTheme="minorEastAsia"/>
          <w:color w:val="333333"/>
          <w:kern w:val="0"/>
          <w:sz w:val="22"/>
        </w:rPr>
      </w:pPr>
      <w:r>
        <w:rPr>
          <w:rFonts w:hint="eastAsia" w:cs="宋体" w:asciiTheme="minorEastAsia" w:hAnsiTheme="minorEastAsia"/>
          <w:color w:val="333333"/>
          <w:kern w:val="0"/>
          <w:sz w:val="22"/>
        </w:rPr>
        <w:t>4、新能源、高效节能永磁电机的技术发展及应用；</w:t>
      </w:r>
    </w:p>
    <w:p>
      <w:pPr>
        <w:widowControl/>
        <w:spacing w:line="330" w:lineRule="atLeast"/>
        <w:ind w:left="750" w:right="150"/>
        <w:rPr>
          <w:rFonts w:cs="宋体" w:asciiTheme="minorEastAsia" w:hAnsiTheme="minorEastAsia"/>
          <w:color w:val="333333"/>
          <w:kern w:val="0"/>
          <w:sz w:val="22"/>
        </w:rPr>
      </w:pPr>
      <w:r>
        <w:rPr>
          <w:rFonts w:hint="eastAsia" w:cs="宋体" w:asciiTheme="minorEastAsia" w:hAnsiTheme="minorEastAsia"/>
          <w:color w:val="333333"/>
          <w:kern w:val="0"/>
          <w:sz w:val="22"/>
        </w:rPr>
        <w:t>5、高性能永磁电机新技术探讨及应用；</w:t>
      </w:r>
    </w:p>
    <w:p>
      <w:pPr>
        <w:widowControl/>
        <w:spacing w:line="330" w:lineRule="atLeast"/>
        <w:ind w:left="750" w:right="150"/>
        <w:rPr>
          <w:rFonts w:cs="宋体" w:asciiTheme="minorEastAsia" w:hAnsiTheme="minorEastAsia"/>
          <w:color w:val="333333"/>
          <w:kern w:val="0"/>
          <w:sz w:val="22"/>
        </w:rPr>
      </w:pPr>
      <w:r>
        <w:rPr>
          <w:rFonts w:hint="eastAsia" w:cs="宋体" w:asciiTheme="minorEastAsia" w:hAnsiTheme="minorEastAsia"/>
          <w:color w:val="333333"/>
          <w:kern w:val="0"/>
          <w:sz w:val="22"/>
        </w:rPr>
        <w:t>6．稀土永磁材料发展及在永磁电机中的应用。</w:t>
      </w:r>
    </w:p>
    <w:p>
      <w:pPr>
        <w:widowControl/>
        <w:jc w:val="left"/>
        <w:rPr>
          <w:rFonts w:ascii="宋体" w:hAnsi="宋体" w:eastAsia="宋体" w:cs="宋体"/>
          <w:kern w:val="0"/>
          <w:sz w:val="24"/>
          <w:szCs w:val="24"/>
        </w:rPr>
      </w:pPr>
    </w:p>
    <w:p>
      <w:pPr>
        <w:widowControl/>
        <w:shd w:val="clear" w:color="auto" w:fill="0C8918"/>
        <w:spacing w:line="375" w:lineRule="atLeast"/>
        <w:jc w:val="left"/>
        <w:rPr>
          <w:rFonts w:ascii="宋体" w:hAnsi="宋体" w:eastAsia="宋体" w:cs="宋体"/>
          <w:b/>
          <w:bCs/>
          <w:color w:val="FFFFFF"/>
          <w:kern w:val="0"/>
          <w:sz w:val="23"/>
          <w:szCs w:val="23"/>
        </w:rPr>
      </w:pPr>
      <w:r>
        <w:rPr>
          <w:rFonts w:ascii="宋体" w:hAnsi="宋体" w:eastAsia="宋体" w:cs="宋体"/>
          <w:b/>
          <w:bCs/>
          <w:color w:val="FFFFFF"/>
          <w:kern w:val="0"/>
          <w:sz w:val="23"/>
        </w:rPr>
        <w:t>二、投稿要求</w:t>
      </w:r>
    </w:p>
    <w:p>
      <w:pPr>
        <w:widowControl/>
        <w:spacing w:line="375" w:lineRule="atLeast"/>
        <w:jc w:val="left"/>
        <w:rPr>
          <w:rFonts w:ascii="宋体" w:hAnsi="宋体" w:eastAsia="宋体" w:cs="宋体"/>
          <w:kern w:val="0"/>
          <w:sz w:val="23"/>
          <w:szCs w:val="23"/>
        </w:rPr>
      </w:pPr>
      <w:r>
        <w:rPr>
          <w:rFonts w:ascii="宋体" w:hAnsi="宋体" w:eastAsia="宋体" w:cs="宋体"/>
          <w:kern w:val="0"/>
          <w:sz w:val="23"/>
          <w:szCs w:val="23"/>
        </w:rPr>
        <w:t>　　1）引言中研究目的清晰明确，详细介绍国内外研究背景，对现有其他研究者的工作进行正确的评述；阐述自己的</w:t>
      </w:r>
      <w:r>
        <w:rPr>
          <w:rFonts w:hint="eastAsia" w:ascii="宋体" w:hAnsi="宋体" w:eastAsia="宋体" w:cs="宋体"/>
          <w:kern w:val="0"/>
          <w:sz w:val="23"/>
          <w:szCs w:val="23"/>
        </w:rPr>
        <w:t>创新</w:t>
      </w:r>
      <w:r>
        <w:rPr>
          <w:rFonts w:ascii="宋体" w:hAnsi="宋体" w:eastAsia="宋体" w:cs="宋体"/>
          <w:kern w:val="0"/>
          <w:sz w:val="23"/>
          <w:szCs w:val="23"/>
        </w:rPr>
        <w:t>点，并对自己的研究思路做总体介绍，引言</w:t>
      </w:r>
      <w:r>
        <w:rPr>
          <w:rFonts w:hint="eastAsia" w:ascii="宋体" w:hAnsi="宋体" w:eastAsia="宋体" w:cs="宋体"/>
          <w:kern w:val="0"/>
          <w:sz w:val="23"/>
          <w:szCs w:val="23"/>
        </w:rPr>
        <w:t>部分言简意赅</w:t>
      </w:r>
      <w:r>
        <w:rPr>
          <w:rFonts w:ascii="宋体" w:hAnsi="宋体" w:eastAsia="宋体" w:cs="宋体"/>
          <w:kern w:val="0"/>
          <w:sz w:val="23"/>
          <w:szCs w:val="23"/>
        </w:rPr>
        <w:t>；</w:t>
      </w:r>
    </w:p>
    <w:p>
      <w:pPr>
        <w:widowControl/>
        <w:spacing w:line="375" w:lineRule="atLeast"/>
        <w:jc w:val="left"/>
        <w:rPr>
          <w:rFonts w:ascii="宋体" w:hAnsi="宋体" w:eastAsia="宋体" w:cs="宋体"/>
          <w:kern w:val="0"/>
          <w:sz w:val="23"/>
          <w:szCs w:val="23"/>
        </w:rPr>
      </w:pPr>
      <w:r>
        <w:rPr>
          <w:rFonts w:ascii="宋体" w:hAnsi="宋体" w:eastAsia="宋体" w:cs="宋体"/>
          <w:kern w:val="0"/>
          <w:sz w:val="23"/>
          <w:szCs w:val="23"/>
        </w:rPr>
        <w:t>　　2）研究</w:t>
      </w:r>
      <w:r>
        <w:rPr>
          <w:rFonts w:hint="eastAsia" w:ascii="宋体" w:hAnsi="宋体" w:eastAsia="宋体" w:cs="宋体"/>
          <w:kern w:val="0"/>
          <w:sz w:val="23"/>
          <w:szCs w:val="23"/>
        </w:rPr>
        <w:t>和</w:t>
      </w:r>
      <w:r>
        <w:rPr>
          <w:rFonts w:ascii="宋体" w:hAnsi="宋体" w:eastAsia="宋体" w:cs="宋体"/>
          <w:kern w:val="0"/>
          <w:sz w:val="23"/>
          <w:szCs w:val="23"/>
        </w:rPr>
        <w:t>设计方法叙述清</w:t>
      </w:r>
      <w:r>
        <w:rPr>
          <w:rFonts w:hint="eastAsia" w:ascii="宋体" w:hAnsi="宋体" w:eastAsia="宋体" w:cs="宋体"/>
          <w:kern w:val="0"/>
          <w:sz w:val="23"/>
          <w:szCs w:val="23"/>
        </w:rPr>
        <w:t>晰</w:t>
      </w:r>
      <w:r>
        <w:rPr>
          <w:rFonts w:ascii="宋体" w:hAnsi="宋体" w:eastAsia="宋体" w:cs="宋体"/>
          <w:kern w:val="0"/>
          <w:sz w:val="23"/>
          <w:szCs w:val="23"/>
        </w:rPr>
        <w:t>，数据合理</w:t>
      </w:r>
      <w:r>
        <w:rPr>
          <w:rFonts w:hint="eastAsia" w:ascii="宋体" w:hAnsi="宋体" w:eastAsia="宋体" w:cs="宋体"/>
          <w:kern w:val="0"/>
          <w:sz w:val="23"/>
          <w:szCs w:val="23"/>
        </w:rPr>
        <w:t>，并有</w:t>
      </w:r>
      <w:r>
        <w:rPr>
          <w:rFonts w:ascii="宋体" w:hAnsi="宋体" w:eastAsia="宋体" w:cs="宋体"/>
          <w:kern w:val="0"/>
          <w:sz w:val="23"/>
          <w:szCs w:val="23"/>
        </w:rPr>
        <w:t>正确地分析和</w:t>
      </w:r>
      <w:r>
        <w:rPr>
          <w:rFonts w:hint="eastAsia" w:ascii="宋体" w:hAnsi="宋体" w:eastAsia="宋体" w:cs="宋体"/>
          <w:kern w:val="0"/>
          <w:sz w:val="23"/>
          <w:szCs w:val="23"/>
        </w:rPr>
        <w:t>推导思路；</w:t>
      </w:r>
    </w:p>
    <w:p>
      <w:pPr>
        <w:widowControl/>
        <w:spacing w:line="375" w:lineRule="atLeast"/>
        <w:jc w:val="left"/>
        <w:rPr>
          <w:rFonts w:ascii="宋体" w:hAnsi="宋体" w:eastAsia="宋体" w:cs="宋体"/>
          <w:kern w:val="0"/>
          <w:sz w:val="23"/>
          <w:szCs w:val="23"/>
        </w:rPr>
      </w:pPr>
      <w:r>
        <w:rPr>
          <w:rFonts w:ascii="宋体" w:hAnsi="宋体" w:eastAsia="宋体" w:cs="宋体"/>
          <w:kern w:val="0"/>
          <w:sz w:val="23"/>
          <w:szCs w:val="23"/>
        </w:rPr>
        <w:t>　　3）重点突出，论述严谨，文字简练，避免长篇</w:t>
      </w:r>
      <w:r>
        <w:rPr>
          <w:rFonts w:hint="eastAsia" w:ascii="宋体" w:hAnsi="宋体" w:eastAsia="宋体" w:cs="宋体"/>
          <w:kern w:val="0"/>
          <w:sz w:val="23"/>
          <w:szCs w:val="23"/>
        </w:rPr>
        <w:t>幅</w:t>
      </w:r>
      <w:r>
        <w:rPr>
          <w:rFonts w:ascii="宋体" w:hAnsi="宋体" w:eastAsia="宋体" w:cs="宋体"/>
          <w:kern w:val="0"/>
          <w:sz w:val="23"/>
          <w:szCs w:val="23"/>
        </w:rPr>
        <w:t>公式推导</w:t>
      </w:r>
      <w:r>
        <w:rPr>
          <w:rFonts w:hint="eastAsia" w:ascii="宋体" w:hAnsi="宋体" w:eastAsia="宋体" w:cs="宋体"/>
          <w:kern w:val="0"/>
          <w:sz w:val="23"/>
          <w:szCs w:val="23"/>
        </w:rPr>
        <w:t>过程出现</w:t>
      </w:r>
      <w:r>
        <w:rPr>
          <w:rFonts w:ascii="宋体" w:hAnsi="宋体" w:eastAsia="宋体" w:cs="宋体"/>
          <w:kern w:val="0"/>
          <w:sz w:val="23"/>
          <w:szCs w:val="23"/>
        </w:rPr>
        <w:t>，字数以不超过</w:t>
      </w:r>
      <w:r>
        <w:rPr>
          <w:rFonts w:hint="eastAsia" w:ascii="宋体" w:hAnsi="宋体" w:eastAsia="宋体" w:cs="宋体"/>
          <w:kern w:val="0"/>
          <w:sz w:val="23"/>
          <w:szCs w:val="23"/>
        </w:rPr>
        <w:t>6</w:t>
      </w:r>
      <w:r>
        <w:rPr>
          <w:rFonts w:ascii="宋体" w:hAnsi="宋体" w:eastAsia="宋体" w:cs="宋体"/>
          <w:kern w:val="0"/>
          <w:sz w:val="23"/>
          <w:szCs w:val="23"/>
        </w:rPr>
        <w:t>000字为宜；</w:t>
      </w:r>
    </w:p>
    <w:p>
      <w:pPr>
        <w:widowControl/>
        <w:spacing w:line="375" w:lineRule="atLeast"/>
        <w:jc w:val="left"/>
        <w:rPr>
          <w:rFonts w:ascii="宋体" w:hAnsi="宋体" w:eastAsia="宋体" w:cs="宋体"/>
          <w:kern w:val="0"/>
          <w:sz w:val="23"/>
          <w:szCs w:val="23"/>
        </w:rPr>
      </w:pPr>
      <w:r>
        <w:rPr>
          <w:rFonts w:ascii="宋体" w:hAnsi="宋体" w:eastAsia="宋体" w:cs="宋体"/>
          <w:kern w:val="0"/>
          <w:sz w:val="23"/>
          <w:szCs w:val="23"/>
        </w:rPr>
        <w:t>　　4）来稿请用Word排版，</w:t>
      </w:r>
      <w:r>
        <w:rPr>
          <w:rFonts w:hint="eastAsia" w:ascii="宋体" w:hAnsi="宋体" w:eastAsia="宋体" w:cs="宋体"/>
          <w:kern w:val="0"/>
          <w:sz w:val="23"/>
          <w:szCs w:val="23"/>
        </w:rPr>
        <w:t>同时提供PDF版本，</w:t>
      </w:r>
      <w:r>
        <w:rPr>
          <w:rFonts w:ascii="宋体" w:hAnsi="宋体" w:eastAsia="宋体" w:cs="宋体"/>
          <w:kern w:val="0"/>
          <w:sz w:val="23"/>
          <w:szCs w:val="23"/>
        </w:rPr>
        <w:t>格式与《</w:t>
      </w:r>
      <w:r>
        <w:rPr>
          <w:rFonts w:hint="eastAsia" w:ascii="宋体" w:hAnsi="宋体" w:eastAsia="宋体" w:cs="宋体"/>
          <w:kern w:val="0"/>
          <w:sz w:val="23"/>
          <w:szCs w:val="23"/>
        </w:rPr>
        <w:t>微电机</w:t>
      </w:r>
      <w:r>
        <w:rPr>
          <w:rFonts w:ascii="宋体" w:hAnsi="宋体" w:eastAsia="宋体" w:cs="宋体"/>
          <w:kern w:val="0"/>
          <w:sz w:val="23"/>
          <w:szCs w:val="23"/>
        </w:rPr>
        <w:t>》</w:t>
      </w:r>
      <w:r>
        <w:rPr>
          <w:rFonts w:hint="eastAsia" w:ascii="宋体" w:hAnsi="宋体" w:eastAsia="宋体" w:cs="宋体"/>
          <w:kern w:val="0"/>
          <w:sz w:val="23"/>
          <w:szCs w:val="23"/>
        </w:rPr>
        <w:t>杂志</w:t>
      </w:r>
      <w:r>
        <w:rPr>
          <w:rFonts w:ascii="宋体" w:hAnsi="宋体" w:eastAsia="宋体" w:cs="宋体"/>
          <w:kern w:val="0"/>
          <w:sz w:val="23"/>
          <w:szCs w:val="23"/>
        </w:rPr>
        <w:t>一致；</w:t>
      </w:r>
    </w:p>
    <w:p>
      <w:pPr>
        <w:widowControl/>
        <w:spacing w:line="375" w:lineRule="atLeast"/>
        <w:jc w:val="left"/>
        <w:rPr>
          <w:rFonts w:ascii="宋体" w:hAnsi="宋体" w:eastAsia="宋体" w:cs="宋体"/>
          <w:kern w:val="0"/>
          <w:sz w:val="23"/>
          <w:szCs w:val="23"/>
        </w:rPr>
      </w:pPr>
      <w:r>
        <w:rPr>
          <w:rFonts w:ascii="宋体" w:hAnsi="宋体" w:eastAsia="宋体" w:cs="宋体"/>
          <w:kern w:val="0"/>
          <w:sz w:val="23"/>
          <w:szCs w:val="23"/>
        </w:rPr>
        <w:t>　　5）对英文稿件的要求与对中文稿件的要求相同，请提供作者中文信息。</w:t>
      </w:r>
    </w:p>
    <w:p>
      <w:pPr>
        <w:widowControl/>
        <w:jc w:val="left"/>
        <w:rPr>
          <w:rFonts w:ascii="宋体" w:hAnsi="宋体" w:eastAsia="宋体" w:cs="宋体"/>
          <w:kern w:val="0"/>
          <w:sz w:val="24"/>
          <w:szCs w:val="24"/>
        </w:rPr>
      </w:pPr>
    </w:p>
    <w:p>
      <w:pPr>
        <w:widowControl/>
        <w:shd w:val="clear" w:color="auto" w:fill="0C8918"/>
        <w:spacing w:line="375" w:lineRule="atLeast"/>
        <w:jc w:val="left"/>
        <w:rPr>
          <w:rFonts w:ascii="宋体" w:hAnsi="宋体" w:eastAsia="宋体" w:cs="宋体"/>
          <w:b/>
          <w:bCs/>
          <w:color w:val="FFFFFF"/>
          <w:kern w:val="0"/>
          <w:sz w:val="23"/>
          <w:szCs w:val="23"/>
        </w:rPr>
      </w:pPr>
      <w:r>
        <w:rPr>
          <w:rFonts w:ascii="宋体" w:hAnsi="宋体" w:eastAsia="宋体" w:cs="宋体"/>
          <w:b/>
          <w:bCs/>
          <w:color w:val="FFFFFF"/>
          <w:kern w:val="0"/>
          <w:sz w:val="23"/>
        </w:rPr>
        <w:t>三、投稿截止日期</w:t>
      </w:r>
    </w:p>
    <w:p>
      <w:pPr>
        <w:widowControl/>
        <w:spacing w:line="375" w:lineRule="atLeast"/>
        <w:jc w:val="left"/>
        <w:rPr>
          <w:rFonts w:ascii="宋体" w:hAnsi="宋体" w:eastAsia="宋体" w:cs="宋体"/>
          <w:kern w:val="0"/>
          <w:sz w:val="23"/>
          <w:szCs w:val="23"/>
        </w:rPr>
      </w:pPr>
      <w:r>
        <w:rPr>
          <w:rFonts w:ascii="宋体" w:hAnsi="宋体" w:eastAsia="宋体" w:cs="宋体"/>
          <w:kern w:val="0"/>
          <w:sz w:val="23"/>
          <w:szCs w:val="23"/>
        </w:rPr>
        <w:t>　　</w:t>
      </w:r>
      <w:r>
        <w:rPr>
          <w:rFonts w:ascii="宋体" w:hAnsi="宋体" w:eastAsia="宋体" w:cs="宋体"/>
          <w:b/>
          <w:bCs/>
          <w:color w:val="3DA742"/>
          <w:kern w:val="0"/>
          <w:sz w:val="23"/>
        </w:rPr>
        <w:t>20</w:t>
      </w:r>
      <w:r>
        <w:rPr>
          <w:rFonts w:hint="eastAsia" w:ascii="宋体" w:hAnsi="宋体" w:eastAsia="宋体" w:cs="宋体"/>
          <w:b/>
          <w:bCs/>
          <w:color w:val="3DA742"/>
          <w:kern w:val="0"/>
          <w:sz w:val="23"/>
        </w:rPr>
        <w:t>20</w:t>
      </w:r>
      <w:r>
        <w:rPr>
          <w:rFonts w:ascii="宋体" w:hAnsi="宋体" w:eastAsia="宋体" w:cs="宋体"/>
          <w:b/>
          <w:bCs/>
          <w:color w:val="3DA742"/>
          <w:kern w:val="0"/>
          <w:sz w:val="23"/>
        </w:rPr>
        <w:t>年</w:t>
      </w:r>
      <w:r>
        <w:rPr>
          <w:rFonts w:hint="eastAsia" w:ascii="宋体" w:hAnsi="宋体" w:eastAsia="宋体" w:cs="宋体"/>
          <w:b/>
          <w:bCs/>
          <w:color w:val="3DA742"/>
          <w:kern w:val="0"/>
          <w:sz w:val="23"/>
        </w:rPr>
        <w:t>9</w:t>
      </w:r>
      <w:r>
        <w:rPr>
          <w:rFonts w:ascii="宋体" w:hAnsi="宋体" w:eastAsia="宋体" w:cs="宋体"/>
          <w:b/>
          <w:bCs/>
          <w:color w:val="3DA742"/>
          <w:kern w:val="0"/>
          <w:sz w:val="23"/>
        </w:rPr>
        <w:t>月3</w:t>
      </w:r>
      <w:r>
        <w:rPr>
          <w:rFonts w:hint="eastAsia" w:ascii="宋体" w:hAnsi="宋体" w:eastAsia="宋体" w:cs="宋体"/>
          <w:b/>
          <w:bCs/>
          <w:color w:val="3DA742"/>
          <w:kern w:val="0"/>
          <w:sz w:val="23"/>
        </w:rPr>
        <w:t>0</w:t>
      </w:r>
      <w:r>
        <w:rPr>
          <w:rFonts w:ascii="宋体" w:hAnsi="宋体" w:eastAsia="宋体" w:cs="宋体"/>
          <w:b/>
          <w:bCs/>
          <w:color w:val="3DA742"/>
          <w:kern w:val="0"/>
          <w:sz w:val="23"/>
        </w:rPr>
        <w:t>日。</w:t>
      </w:r>
      <w:r>
        <w:rPr>
          <w:rFonts w:ascii="宋体" w:hAnsi="宋体" w:eastAsia="宋体" w:cs="宋体"/>
          <w:kern w:val="0"/>
          <w:sz w:val="23"/>
          <w:szCs w:val="23"/>
        </w:rPr>
        <w:t>　</w:t>
      </w:r>
    </w:p>
    <w:p>
      <w:pPr>
        <w:widowControl/>
        <w:jc w:val="left"/>
        <w:rPr>
          <w:rFonts w:ascii="宋体" w:hAnsi="宋体" w:eastAsia="宋体" w:cs="宋体"/>
          <w:kern w:val="0"/>
          <w:sz w:val="24"/>
          <w:szCs w:val="24"/>
        </w:rPr>
      </w:pPr>
    </w:p>
    <w:p>
      <w:pPr>
        <w:widowControl/>
        <w:shd w:val="clear" w:color="auto" w:fill="0C8918"/>
        <w:spacing w:line="375" w:lineRule="atLeast"/>
        <w:jc w:val="left"/>
        <w:rPr>
          <w:rFonts w:ascii="宋体" w:hAnsi="宋体" w:eastAsia="宋体" w:cs="宋体"/>
          <w:b/>
          <w:bCs/>
          <w:color w:val="FFFFFF"/>
          <w:kern w:val="0"/>
          <w:sz w:val="23"/>
          <w:szCs w:val="23"/>
        </w:rPr>
      </w:pPr>
      <w:r>
        <w:rPr>
          <w:rFonts w:ascii="宋体" w:hAnsi="宋体" w:eastAsia="宋体" w:cs="宋体"/>
          <w:b/>
          <w:bCs/>
          <w:color w:val="FFFFFF"/>
          <w:kern w:val="0"/>
          <w:sz w:val="23"/>
        </w:rPr>
        <w:t>四、投稿方式</w:t>
      </w:r>
    </w:p>
    <w:p>
      <w:pPr>
        <w:widowControl/>
        <w:shd w:val="clear" w:color="auto" w:fill="FFFFFF"/>
        <w:spacing w:line="360" w:lineRule="auto"/>
        <w:rPr>
          <w:rFonts w:cs="宋体" w:asciiTheme="minorEastAsia" w:hAnsiTheme="minorEastAsia"/>
          <w:color w:val="333333"/>
          <w:spacing w:val="8"/>
          <w:kern w:val="0"/>
          <w:sz w:val="24"/>
          <w:szCs w:val="24"/>
        </w:rPr>
      </w:pPr>
      <w:r>
        <w:rPr>
          <w:rFonts w:hint="eastAsia" w:ascii="MS Gothic" w:hAnsi="MS Gothic" w:eastAsia="MS Gothic" w:cs="MS Gothic"/>
          <w:color w:val="333333"/>
          <w:spacing w:val="8"/>
          <w:kern w:val="0"/>
          <w:sz w:val="26"/>
          <w:szCs w:val="26"/>
        </w:rPr>
        <w:t>➤</w:t>
      </w:r>
      <w:r>
        <w:rPr>
          <w:rFonts w:hint="eastAsia" w:cs="宋体" w:asciiTheme="minorEastAsia" w:hAnsiTheme="minorEastAsia"/>
          <w:color w:val="333333"/>
          <w:spacing w:val="8"/>
          <w:kern w:val="0"/>
          <w:sz w:val="24"/>
          <w:szCs w:val="24"/>
        </w:rPr>
        <w:t>《微电机》编辑部，贾 钰，Jiayu1974@163.com,电话：029-84276641   13519196626</w:t>
      </w:r>
    </w:p>
    <w:p>
      <w:pPr>
        <w:widowControl/>
        <w:shd w:val="clear" w:color="auto" w:fill="FFFFFF"/>
        <w:spacing w:line="360" w:lineRule="auto"/>
        <w:rPr>
          <w:rFonts w:asciiTheme="minorEastAsia" w:hAnsiTheme="minorEastAsia"/>
          <w:color w:val="333333"/>
          <w:sz w:val="24"/>
          <w:szCs w:val="24"/>
        </w:rPr>
      </w:pPr>
      <w:r>
        <w:rPr>
          <w:rFonts w:hint="eastAsia" w:hAnsi="MS Gothic" w:eastAsia="MS Gothic" w:cs="MS Gothic" w:asciiTheme="minorEastAsia"/>
          <w:color w:val="333333"/>
          <w:spacing w:val="8"/>
          <w:kern w:val="0"/>
          <w:sz w:val="24"/>
          <w:szCs w:val="24"/>
        </w:rPr>
        <w:t>➤</w:t>
      </w:r>
      <w:r>
        <w:rPr>
          <w:rFonts w:hint="eastAsia" w:cs="宋体" w:asciiTheme="minorEastAsia" w:hAnsiTheme="minorEastAsia"/>
          <w:color w:val="333333"/>
          <w:spacing w:val="8"/>
          <w:kern w:val="0"/>
          <w:sz w:val="24"/>
          <w:szCs w:val="24"/>
        </w:rPr>
        <w:t> 沈阳工业大学，安忠良教授  150487514@qq.com</w:t>
      </w:r>
      <w:r>
        <w:rPr>
          <w:rFonts w:hint="eastAsia" w:asciiTheme="minorEastAsia" w:hAnsiTheme="minorEastAsia"/>
          <w:color w:val="333333"/>
          <w:sz w:val="24"/>
          <w:szCs w:val="24"/>
        </w:rPr>
        <w:t>   13516007339  </w:t>
      </w:r>
    </w:p>
    <w:p>
      <w:pPr>
        <w:widowControl/>
        <w:shd w:val="clear" w:color="auto" w:fill="FFFFFF"/>
        <w:spacing w:line="360" w:lineRule="auto"/>
        <w:jc w:val="left"/>
        <w:rPr>
          <w:rFonts w:asciiTheme="minorEastAsia" w:hAnsiTheme="minorEastAsia"/>
          <w:color w:val="333333"/>
          <w:sz w:val="24"/>
          <w:szCs w:val="24"/>
        </w:rPr>
      </w:pPr>
      <w:r>
        <w:rPr>
          <w:rFonts w:hint="eastAsia" w:hAnsi="MS Gothic" w:eastAsia="MS Gothic" w:cs="MS Gothic" w:asciiTheme="minorEastAsia"/>
          <w:color w:val="333333"/>
          <w:spacing w:val="8"/>
          <w:kern w:val="0"/>
          <w:sz w:val="24"/>
          <w:szCs w:val="24"/>
        </w:rPr>
        <w:t>➤</w:t>
      </w:r>
      <w:r>
        <w:rPr>
          <w:rFonts w:hint="eastAsia" w:cs="宋体" w:asciiTheme="minorEastAsia" w:hAnsiTheme="minorEastAsia"/>
          <w:color w:val="333333"/>
          <w:spacing w:val="8"/>
          <w:kern w:val="0"/>
          <w:sz w:val="24"/>
          <w:szCs w:val="24"/>
        </w:rPr>
        <w:t xml:space="preserve"> 西北工业大学，骆光照教授  </w:t>
      </w:r>
      <w:r>
        <w:fldChar w:fldCharType="begin"/>
      </w:r>
      <w:r>
        <w:instrText xml:space="preserve"> HYPERLINK "mailto:guangzhao.lou@nwpu.edu.cn" </w:instrText>
      </w:r>
      <w:r>
        <w:fldChar w:fldCharType="separate"/>
      </w:r>
      <w:r>
        <w:rPr>
          <w:rStyle w:val="12"/>
          <w:rFonts w:hint="eastAsia" w:cs="宋体" w:asciiTheme="minorEastAsia" w:hAnsiTheme="minorEastAsia"/>
          <w:color w:val="000000" w:themeColor="text1"/>
          <w:spacing w:val="8"/>
          <w:kern w:val="0"/>
          <w:sz w:val="24"/>
          <w:szCs w:val="24"/>
          <w:u w:val="none"/>
          <w14:textFill>
            <w14:solidFill>
              <w14:schemeClr w14:val="tx1"/>
            </w14:solidFill>
          </w14:textFill>
        </w:rPr>
        <w:t>guangzhao.lou@nwpu.edu.cn</w:t>
      </w:r>
      <w:r>
        <w:rPr>
          <w:rStyle w:val="12"/>
          <w:rFonts w:hint="eastAsia" w:cs="宋体" w:asciiTheme="minorEastAsia" w:hAnsiTheme="minorEastAsia"/>
          <w:color w:val="000000" w:themeColor="text1"/>
          <w:spacing w:val="8"/>
          <w:kern w:val="0"/>
          <w:sz w:val="24"/>
          <w:szCs w:val="24"/>
          <w:u w:val="none"/>
          <w14:textFill>
            <w14:solidFill>
              <w14:schemeClr w14:val="tx1"/>
            </w14:solidFill>
          </w14:textFill>
        </w:rPr>
        <w:fldChar w:fldCharType="end"/>
      </w:r>
      <w:r>
        <w:rPr>
          <w:rFonts w:hint="eastAsia" w:cs="宋体" w:asciiTheme="minorEastAsia" w:hAnsiTheme="minorEastAsia"/>
          <w:color w:val="000000" w:themeColor="text1"/>
          <w:spacing w:val="8"/>
          <w:kern w:val="0"/>
          <w:sz w:val="24"/>
          <w:szCs w:val="24"/>
          <w14:textFill>
            <w14:solidFill>
              <w14:schemeClr w14:val="tx1"/>
            </w14:solidFill>
          </w14:textFill>
        </w:rPr>
        <w:t xml:space="preserve"> </w:t>
      </w:r>
      <w:r>
        <w:rPr>
          <w:rFonts w:hint="eastAsia" w:cs="宋体" w:asciiTheme="minorEastAsia" w:hAnsiTheme="minorEastAsia"/>
          <w:color w:val="333333"/>
          <w:spacing w:val="8"/>
          <w:kern w:val="0"/>
          <w:sz w:val="24"/>
          <w:szCs w:val="24"/>
        </w:rPr>
        <w:t xml:space="preserve">  18192933805</w:t>
      </w:r>
    </w:p>
    <w:p>
      <w:pPr>
        <w:widowControl/>
        <w:spacing w:before="75" w:after="75" w:line="360" w:lineRule="auto"/>
        <w:ind w:right="15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专题投稿请选择任何一个邮箱投稿即可，不要重复投送，谢谢！</w:t>
      </w:r>
    </w:p>
    <w:p>
      <w:pPr>
        <w:widowControl/>
        <w:spacing w:before="75" w:after="75" w:line="330" w:lineRule="atLeast"/>
        <w:ind w:left="150" w:right="150" w:firstLine="480"/>
        <w:rPr>
          <w:rFonts w:ascii="宋体" w:hAnsi="宋体" w:eastAsia="宋体" w:cs="宋体"/>
          <w:color w:val="333333"/>
          <w:kern w:val="0"/>
          <w:sz w:val="24"/>
          <w:szCs w:val="24"/>
        </w:rPr>
      </w:pPr>
    </w:p>
    <w:p>
      <w:pPr>
        <w:widowControl/>
        <w:spacing w:before="75" w:after="75" w:line="330" w:lineRule="atLeast"/>
        <w:ind w:left="150" w:right="150" w:firstLine="480"/>
        <w:rPr>
          <w:rFonts w:ascii="宋体" w:hAnsi="宋体" w:eastAsia="宋体" w:cs="宋体"/>
          <w:color w:val="333333"/>
          <w:kern w:val="0"/>
          <w:sz w:val="24"/>
          <w:szCs w:val="24"/>
        </w:rPr>
      </w:pPr>
    </w:p>
    <w:p>
      <w:pPr>
        <w:widowControl/>
        <w:spacing w:before="75" w:after="75" w:line="360" w:lineRule="auto"/>
        <w:ind w:left="147" w:right="147" w:firstLine="480"/>
        <w:rPr>
          <w:rFonts w:ascii="宋体" w:hAnsi="宋体" w:eastAsia="宋体" w:cs="宋体"/>
          <w:color w:val="333333"/>
          <w:kern w:val="0"/>
          <w:sz w:val="24"/>
          <w:szCs w:val="24"/>
        </w:rPr>
      </w:pPr>
    </w:p>
    <w:p>
      <w:pPr>
        <w:widowControl/>
        <w:spacing w:before="75" w:after="75" w:line="360" w:lineRule="auto"/>
        <w:ind w:left="147" w:right="147"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《微电机》编辑部</w:t>
      </w:r>
    </w:p>
    <w:p>
      <w:pPr>
        <w:widowControl/>
        <w:spacing w:line="360" w:lineRule="auto"/>
        <w:ind w:left="147" w:right="147"/>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中国电工技术学会永磁电机专业委员会</w:t>
      </w:r>
    </w:p>
    <w:p>
      <w:pPr>
        <w:widowControl/>
        <w:spacing w:line="360" w:lineRule="auto"/>
        <w:ind w:left="147" w:right="147"/>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中国电工技术学会微特电机专委会</w:t>
      </w:r>
    </w:p>
    <w:p>
      <w:pPr>
        <w:widowControl/>
        <w:spacing w:line="360" w:lineRule="auto"/>
        <w:ind w:left="147" w:right="147"/>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中国电器工业协会微电机分会</w:t>
      </w:r>
    </w:p>
    <w:p>
      <w:pPr>
        <w:widowControl/>
        <w:spacing w:line="360" w:lineRule="auto"/>
        <w:ind w:left="147" w:right="147"/>
        <w:jc w:val="center"/>
        <w:rPr>
          <w:rFonts w:ascii="微软雅黑" w:hAnsi="微软雅黑" w:eastAsia="微软雅黑" w:cs="宋体"/>
          <w:color w:val="333333"/>
          <w:kern w:val="0"/>
          <w:sz w:val="24"/>
          <w:szCs w:val="24"/>
        </w:rPr>
      </w:pPr>
      <w:r>
        <w:rPr>
          <w:rFonts w:hint="eastAsia" w:ascii="宋体" w:hAnsi="宋体" w:eastAsia="宋体" w:cs="宋体"/>
          <w:kern w:val="0"/>
          <w:sz w:val="24"/>
          <w:szCs w:val="24"/>
        </w:rPr>
        <w:t xml:space="preserve">        全国微电机标准化技术委员会</w:t>
      </w:r>
    </w:p>
    <w:p>
      <w:pPr>
        <w:widowControl/>
        <w:spacing w:line="360" w:lineRule="auto"/>
        <w:ind w:left="147" w:right="147"/>
        <w:jc w:val="center"/>
        <w:rPr>
          <w:rFonts w:ascii="微软雅黑" w:hAnsi="微软雅黑" w:eastAsia="微软雅黑" w:cs="宋体"/>
          <w:color w:val="333333"/>
          <w:kern w:val="0"/>
          <w:szCs w:val="21"/>
        </w:rPr>
      </w:pPr>
    </w:p>
    <w:p>
      <w:pPr>
        <w:widowControl/>
        <w:spacing w:line="360" w:lineRule="auto"/>
        <w:ind w:left="147" w:right="147"/>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xml:space="preserve">   2020年5月18</w:t>
      </w:r>
    </w:p>
    <w:p>
      <w:pPr>
        <w:widowControl/>
        <w:spacing w:line="330" w:lineRule="atLeast"/>
        <w:ind w:left="150" w:right="150"/>
        <w:jc w:val="center"/>
        <w:rPr>
          <w:rFonts w:ascii="微软雅黑" w:hAnsi="微软雅黑" w:eastAsia="微软雅黑" w:cs="宋体"/>
          <w:color w:val="333333"/>
          <w:kern w:val="0"/>
          <w:szCs w:val="21"/>
        </w:rPr>
      </w:pPr>
    </w:p>
    <w:p>
      <w:pPr>
        <w:widowControl/>
        <w:spacing w:line="375" w:lineRule="atLeast"/>
        <w:jc w:val="left"/>
        <w:rPr>
          <w:rFonts w:ascii="宋体" w:hAnsi="宋体" w:eastAsia="宋体" w:cs="宋体"/>
          <w:kern w:val="0"/>
          <w:sz w:val="23"/>
          <w:szCs w:val="23"/>
        </w:rPr>
      </w:pPr>
    </w:p>
    <w:p>
      <w:pPr>
        <w:widowControl/>
        <w:spacing w:line="375" w:lineRule="atLeast"/>
        <w:jc w:val="left"/>
        <w:rPr>
          <w:rFonts w:ascii="宋体" w:hAnsi="宋体" w:eastAsia="宋体" w:cs="宋体"/>
          <w:kern w:val="0"/>
          <w:sz w:val="23"/>
          <w:szCs w:val="23"/>
        </w:rPr>
      </w:pPr>
    </w:p>
    <w:p>
      <w:pPr>
        <w:widowControl/>
        <w:spacing w:line="375" w:lineRule="atLeast"/>
        <w:jc w:val="left"/>
        <w:rPr>
          <w:rFonts w:ascii="宋体" w:hAnsi="宋体" w:eastAsia="宋体" w:cs="宋体"/>
          <w:kern w:val="0"/>
          <w:sz w:val="23"/>
          <w:szCs w:val="23"/>
        </w:rPr>
      </w:pPr>
    </w:p>
    <w:p>
      <w:pPr>
        <w:widowControl/>
        <w:spacing w:line="375" w:lineRule="atLeast"/>
        <w:jc w:val="left"/>
        <w:rPr>
          <w:rFonts w:ascii="宋体" w:hAnsi="宋体" w:eastAsia="宋体" w:cs="宋体"/>
          <w:kern w:val="0"/>
          <w:sz w:val="23"/>
          <w:szCs w:val="23"/>
        </w:rPr>
      </w:pPr>
    </w:p>
    <w:p>
      <w:pPr>
        <w:widowControl/>
        <w:spacing w:line="375" w:lineRule="atLeast"/>
        <w:jc w:val="left"/>
        <w:rPr>
          <w:rFonts w:ascii="宋体" w:hAnsi="宋体" w:eastAsia="宋体" w:cs="宋体"/>
          <w:kern w:val="0"/>
          <w:sz w:val="23"/>
          <w:szCs w:val="23"/>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MS Gothic">
    <w:panose1 w:val="020B06090702050802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49"/>
    <w:rsid w:val="000049E9"/>
    <w:rsid w:val="00005B69"/>
    <w:rsid w:val="000061CA"/>
    <w:rsid w:val="000068F3"/>
    <w:rsid w:val="00020FE0"/>
    <w:rsid w:val="000218E3"/>
    <w:rsid w:val="00024BC3"/>
    <w:rsid w:val="000303E9"/>
    <w:rsid w:val="0003454A"/>
    <w:rsid w:val="00043FED"/>
    <w:rsid w:val="0004434E"/>
    <w:rsid w:val="00045CF1"/>
    <w:rsid w:val="00046617"/>
    <w:rsid w:val="000523C3"/>
    <w:rsid w:val="00054295"/>
    <w:rsid w:val="00055DC0"/>
    <w:rsid w:val="00064CD5"/>
    <w:rsid w:val="00067E63"/>
    <w:rsid w:val="00072035"/>
    <w:rsid w:val="0007335F"/>
    <w:rsid w:val="00074EB0"/>
    <w:rsid w:val="00091F9D"/>
    <w:rsid w:val="00095960"/>
    <w:rsid w:val="00095AE9"/>
    <w:rsid w:val="000A272E"/>
    <w:rsid w:val="000A4429"/>
    <w:rsid w:val="000B6D32"/>
    <w:rsid w:val="000C7DA8"/>
    <w:rsid w:val="000E311B"/>
    <w:rsid w:val="000E32B1"/>
    <w:rsid w:val="000E354E"/>
    <w:rsid w:val="000E6E2F"/>
    <w:rsid w:val="000E7AEF"/>
    <w:rsid w:val="000F6019"/>
    <w:rsid w:val="00112A97"/>
    <w:rsid w:val="0011751C"/>
    <w:rsid w:val="00121848"/>
    <w:rsid w:val="00132F9B"/>
    <w:rsid w:val="0014216D"/>
    <w:rsid w:val="00142B19"/>
    <w:rsid w:val="00142D89"/>
    <w:rsid w:val="001463B8"/>
    <w:rsid w:val="00147A9D"/>
    <w:rsid w:val="00153724"/>
    <w:rsid w:val="00162187"/>
    <w:rsid w:val="0016566E"/>
    <w:rsid w:val="00165E3D"/>
    <w:rsid w:val="00170282"/>
    <w:rsid w:val="00177817"/>
    <w:rsid w:val="0018283C"/>
    <w:rsid w:val="0018503E"/>
    <w:rsid w:val="001855F4"/>
    <w:rsid w:val="001920A8"/>
    <w:rsid w:val="001978BE"/>
    <w:rsid w:val="001A20AD"/>
    <w:rsid w:val="001A3DFB"/>
    <w:rsid w:val="001C2780"/>
    <w:rsid w:val="001C3394"/>
    <w:rsid w:val="001C3ACE"/>
    <w:rsid w:val="001D1EEB"/>
    <w:rsid w:val="001D5BD8"/>
    <w:rsid w:val="001E2D2D"/>
    <w:rsid w:val="001F0825"/>
    <w:rsid w:val="001F7837"/>
    <w:rsid w:val="00201D7A"/>
    <w:rsid w:val="00203F84"/>
    <w:rsid w:val="0020642D"/>
    <w:rsid w:val="002174B8"/>
    <w:rsid w:val="0022031B"/>
    <w:rsid w:val="00225A6B"/>
    <w:rsid w:val="00227300"/>
    <w:rsid w:val="00231550"/>
    <w:rsid w:val="00236421"/>
    <w:rsid w:val="0024030B"/>
    <w:rsid w:val="0024198E"/>
    <w:rsid w:val="00242004"/>
    <w:rsid w:val="0025278B"/>
    <w:rsid w:val="002610EB"/>
    <w:rsid w:val="002625D0"/>
    <w:rsid w:val="00267144"/>
    <w:rsid w:val="002741DE"/>
    <w:rsid w:val="00281FA6"/>
    <w:rsid w:val="002830A0"/>
    <w:rsid w:val="00283742"/>
    <w:rsid w:val="002A54AC"/>
    <w:rsid w:val="002B2017"/>
    <w:rsid w:val="002D2EFD"/>
    <w:rsid w:val="002D523D"/>
    <w:rsid w:val="002E09FE"/>
    <w:rsid w:val="002E4C0B"/>
    <w:rsid w:val="002E551B"/>
    <w:rsid w:val="002F099C"/>
    <w:rsid w:val="002F5778"/>
    <w:rsid w:val="003077FF"/>
    <w:rsid w:val="00310A96"/>
    <w:rsid w:val="00315D4F"/>
    <w:rsid w:val="00315D8F"/>
    <w:rsid w:val="00321EA2"/>
    <w:rsid w:val="00324B5C"/>
    <w:rsid w:val="0033283F"/>
    <w:rsid w:val="00336406"/>
    <w:rsid w:val="0034028D"/>
    <w:rsid w:val="003414E4"/>
    <w:rsid w:val="0034569A"/>
    <w:rsid w:val="00347643"/>
    <w:rsid w:val="00350421"/>
    <w:rsid w:val="00351DAD"/>
    <w:rsid w:val="00353FD2"/>
    <w:rsid w:val="00361031"/>
    <w:rsid w:val="00362182"/>
    <w:rsid w:val="003650BF"/>
    <w:rsid w:val="00367532"/>
    <w:rsid w:val="0038456C"/>
    <w:rsid w:val="00384FF7"/>
    <w:rsid w:val="003A122E"/>
    <w:rsid w:val="003A38DF"/>
    <w:rsid w:val="003C07DE"/>
    <w:rsid w:val="003C19B7"/>
    <w:rsid w:val="003C5423"/>
    <w:rsid w:val="003D7E80"/>
    <w:rsid w:val="003E202A"/>
    <w:rsid w:val="003F0432"/>
    <w:rsid w:val="003F2532"/>
    <w:rsid w:val="003F68AE"/>
    <w:rsid w:val="00400CD5"/>
    <w:rsid w:val="00404585"/>
    <w:rsid w:val="00407F8D"/>
    <w:rsid w:val="004116E0"/>
    <w:rsid w:val="0041230D"/>
    <w:rsid w:val="00433953"/>
    <w:rsid w:val="0044569A"/>
    <w:rsid w:val="00446E69"/>
    <w:rsid w:val="00452E58"/>
    <w:rsid w:val="004549A6"/>
    <w:rsid w:val="004562B2"/>
    <w:rsid w:val="00462A98"/>
    <w:rsid w:val="00464863"/>
    <w:rsid w:val="00470F54"/>
    <w:rsid w:val="00471CDF"/>
    <w:rsid w:val="00484F34"/>
    <w:rsid w:val="00485DB3"/>
    <w:rsid w:val="00487D2F"/>
    <w:rsid w:val="004903A0"/>
    <w:rsid w:val="00490BE5"/>
    <w:rsid w:val="0049238D"/>
    <w:rsid w:val="004B0B35"/>
    <w:rsid w:val="004B1489"/>
    <w:rsid w:val="004B3732"/>
    <w:rsid w:val="004C3F58"/>
    <w:rsid w:val="004C532A"/>
    <w:rsid w:val="004D1C0C"/>
    <w:rsid w:val="004E4E2F"/>
    <w:rsid w:val="004F18E1"/>
    <w:rsid w:val="004F313A"/>
    <w:rsid w:val="0051044E"/>
    <w:rsid w:val="005247DF"/>
    <w:rsid w:val="00531E9F"/>
    <w:rsid w:val="00531EF5"/>
    <w:rsid w:val="0053229C"/>
    <w:rsid w:val="005436C7"/>
    <w:rsid w:val="00546494"/>
    <w:rsid w:val="00553541"/>
    <w:rsid w:val="005567E3"/>
    <w:rsid w:val="00562E98"/>
    <w:rsid w:val="0056325C"/>
    <w:rsid w:val="00564067"/>
    <w:rsid w:val="005650F1"/>
    <w:rsid w:val="00575098"/>
    <w:rsid w:val="00580D70"/>
    <w:rsid w:val="00580E30"/>
    <w:rsid w:val="00583D38"/>
    <w:rsid w:val="00592658"/>
    <w:rsid w:val="005957FC"/>
    <w:rsid w:val="005B004E"/>
    <w:rsid w:val="005B1505"/>
    <w:rsid w:val="005B2F21"/>
    <w:rsid w:val="005B54F1"/>
    <w:rsid w:val="005B7649"/>
    <w:rsid w:val="005C188E"/>
    <w:rsid w:val="005D143A"/>
    <w:rsid w:val="005E0D2A"/>
    <w:rsid w:val="005E1069"/>
    <w:rsid w:val="005E33EE"/>
    <w:rsid w:val="005F617D"/>
    <w:rsid w:val="005F6BA8"/>
    <w:rsid w:val="00603525"/>
    <w:rsid w:val="0061328E"/>
    <w:rsid w:val="00615D1B"/>
    <w:rsid w:val="0062356F"/>
    <w:rsid w:val="0062396E"/>
    <w:rsid w:val="00626512"/>
    <w:rsid w:val="00641D0A"/>
    <w:rsid w:val="0064779F"/>
    <w:rsid w:val="00647909"/>
    <w:rsid w:val="006512A9"/>
    <w:rsid w:val="00653BD9"/>
    <w:rsid w:val="00657382"/>
    <w:rsid w:val="0066521C"/>
    <w:rsid w:val="00672102"/>
    <w:rsid w:val="006806E0"/>
    <w:rsid w:val="00680B9B"/>
    <w:rsid w:val="006860CE"/>
    <w:rsid w:val="00687DDC"/>
    <w:rsid w:val="00690F15"/>
    <w:rsid w:val="006A0575"/>
    <w:rsid w:val="006A5756"/>
    <w:rsid w:val="006A75F0"/>
    <w:rsid w:val="006A7E9F"/>
    <w:rsid w:val="006B1939"/>
    <w:rsid w:val="006B6465"/>
    <w:rsid w:val="006B7A46"/>
    <w:rsid w:val="006C3A82"/>
    <w:rsid w:val="006C5527"/>
    <w:rsid w:val="006D20BB"/>
    <w:rsid w:val="006D496F"/>
    <w:rsid w:val="006E2771"/>
    <w:rsid w:val="006F031E"/>
    <w:rsid w:val="006F37C2"/>
    <w:rsid w:val="006F4769"/>
    <w:rsid w:val="00700642"/>
    <w:rsid w:val="0070167A"/>
    <w:rsid w:val="0070275B"/>
    <w:rsid w:val="00722135"/>
    <w:rsid w:val="00723605"/>
    <w:rsid w:val="00724D7E"/>
    <w:rsid w:val="00741413"/>
    <w:rsid w:val="00742514"/>
    <w:rsid w:val="0074699C"/>
    <w:rsid w:val="00750E64"/>
    <w:rsid w:val="00751EB2"/>
    <w:rsid w:val="00754C57"/>
    <w:rsid w:val="00777D72"/>
    <w:rsid w:val="007855C2"/>
    <w:rsid w:val="00791F21"/>
    <w:rsid w:val="00792A54"/>
    <w:rsid w:val="00796E23"/>
    <w:rsid w:val="007A2BB9"/>
    <w:rsid w:val="007A3976"/>
    <w:rsid w:val="007A45BC"/>
    <w:rsid w:val="007A6212"/>
    <w:rsid w:val="007B1755"/>
    <w:rsid w:val="007D3607"/>
    <w:rsid w:val="007D5280"/>
    <w:rsid w:val="007E2213"/>
    <w:rsid w:val="007F10BF"/>
    <w:rsid w:val="007F2098"/>
    <w:rsid w:val="007F5CED"/>
    <w:rsid w:val="00801161"/>
    <w:rsid w:val="00801C73"/>
    <w:rsid w:val="008032D8"/>
    <w:rsid w:val="008160FC"/>
    <w:rsid w:val="008230FE"/>
    <w:rsid w:val="008371BA"/>
    <w:rsid w:val="00837952"/>
    <w:rsid w:val="008444E4"/>
    <w:rsid w:val="00850AB0"/>
    <w:rsid w:val="00850E92"/>
    <w:rsid w:val="0085110F"/>
    <w:rsid w:val="00853E03"/>
    <w:rsid w:val="0085418A"/>
    <w:rsid w:val="00860C24"/>
    <w:rsid w:val="00861D50"/>
    <w:rsid w:val="00880512"/>
    <w:rsid w:val="00892BA0"/>
    <w:rsid w:val="008959B9"/>
    <w:rsid w:val="008A0892"/>
    <w:rsid w:val="008A0B10"/>
    <w:rsid w:val="008A3338"/>
    <w:rsid w:val="008A37BD"/>
    <w:rsid w:val="008A3B20"/>
    <w:rsid w:val="008B4DC6"/>
    <w:rsid w:val="008B6A0E"/>
    <w:rsid w:val="008B71E5"/>
    <w:rsid w:val="008B7807"/>
    <w:rsid w:val="008C0B3A"/>
    <w:rsid w:val="008C786B"/>
    <w:rsid w:val="008D10A4"/>
    <w:rsid w:val="008D3285"/>
    <w:rsid w:val="008E5850"/>
    <w:rsid w:val="008E5D93"/>
    <w:rsid w:val="008E654A"/>
    <w:rsid w:val="008F38AD"/>
    <w:rsid w:val="008F7E58"/>
    <w:rsid w:val="00900EEB"/>
    <w:rsid w:val="009041C9"/>
    <w:rsid w:val="009060B0"/>
    <w:rsid w:val="009060E3"/>
    <w:rsid w:val="00906268"/>
    <w:rsid w:val="00906691"/>
    <w:rsid w:val="00915420"/>
    <w:rsid w:val="009203C0"/>
    <w:rsid w:val="009232C6"/>
    <w:rsid w:val="00923DFB"/>
    <w:rsid w:val="00925BAB"/>
    <w:rsid w:val="009341F3"/>
    <w:rsid w:val="00934B3C"/>
    <w:rsid w:val="00936ADB"/>
    <w:rsid w:val="00936DBE"/>
    <w:rsid w:val="009429C4"/>
    <w:rsid w:val="00946FD8"/>
    <w:rsid w:val="009570C2"/>
    <w:rsid w:val="009651BE"/>
    <w:rsid w:val="009704E5"/>
    <w:rsid w:val="00971D85"/>
    <w:rsid w:val="00972056"/>
    <w:rsid w:val="00973D81"/>
    <w:rsid w:val="009854A7"/>
    <w:rsid w:val="00986F12"/>
    <w:rsid w:val="00987622"/>
    <w:rsid w:val="009A0541"/>
    <w:rsid w:val="009A2D80"/>
    <w:rsid w:val="009A7153"/>
    <w:rsid w:val="009A7377"/>
    <w:rsid w:val="009B15C4"/>
    <w:rsid w:val="009B27C3"/>
    <w:rsid w:val="009B6838"/>
    <w:rsid w:val="009B6E5C"/>
    <w:rsid w:val="009C177D"/>
    <w:rsid w:val="009C3117"/>
    <w:rsid w:val="009D0BE8"/>
    <w:rsid w:val="009D2A3D"/>
    <w:rsid w:val="009D46E1"/>
    <w:rsid w:val="009D5AD6"/>
    <w:rsid w:val="009E48DA"/>
    <w:rsid w:val="00A00928"/>
    <w:rsid w:val="00A14248"/>
    <w:rsid w:val="00A16594"/>
    <w:rsid w:val="00A215BE"/>
    <w:rsid w:val="00A3125B"/>
    <w:rsid w:val="00A371C3"/>
    <w:rsid w:val="00A47354"/>
    <w:rsid w:val="00A5115C"/>
    <w:rsid w:val="00A600F7"/>
    <w:rsid w:val="00A7004B"/>
    <w:rsid w:val="00A7720E"/>
    <w:rsid w:val="00A806D0"/>
    <w:rsid w:val="00A829F7"/>
    <w:rsid w:val="00A832DC"/>
    <w:rsid w:val="00A8401D"/>
    <w:rsid w:val="00A84191"/>
    <w:rsid w:val="00A93795"/>
    <w:rsid w:val="00A93E66"/>
    <w:rsid w:val="00A93FB5"/>
    <w:rsid w:val="00A979E7"/>
    <w:rsid w:val="00AA0387"/>
    <w:rsid w:val="00AA1607"/>
    <w:rsid w:val="00AA6251"/>
    <w:rsid w:val="00AA635E"/>
    <w:rsid w:val="00AA72F9"/>
    <w:rsid w:val="00AB14BB"/>
    <w:rsid w:val="00AB180F"/>
    <w:rsid w:val="00AB57AA"/>
    <w:rsid w:val="00AD589B"/>
    <w:rsid w:val="00AE5305"/>
    <w:rsid w:val="00AF5773"/>
    <w:rsid w:val="00B1209C"/>
    <w:rsid w:val="00B12EE9"/>
    <w:rsid w:val="00B140F8"/>
    <w:rsid w:val="00B21E7D"/>
    <w:rsid w:val="00B308A2"/>
    <w:rsid w:val="00B34977"/>
    <w:rsid w:val="00B36775"/>
    <w:rsid w:val="00B47902"/>
    <w:rsid w:val="00B52857"/>
    <w:rsid w:val="00B56FA0"/>
    <w:rsid w:val="00B570AD"/>
    <w:rsid w:val="00B602A9"/>
    <w:rsid w:val="00B62634"/>
    <w:rsid w:val="00B62C6F"/>
    <w:rsid w:val="00B668D4"/>
    <w:rsid w:val="00B70AA4"/>
    <w:rsid w:val="00B73D83"/>
    <w:rsid w:val="00B85D0F"/>
    <w:rsid w:val="00B86DF1"/>
    <w:rsid w:val="00B92118"/>
    <w:rsid w:val="00B92FDD"/>
    <w:rsid w:val="00BA4419"/>
    <w:rsid w:val="00BA768E"/>
    <w:rsid w:val="00BB32F7"/>
    <w:rsid w:val="00BB5E15"/>
    <w:rsid w:val="00BC15FF"/>
    <w:rsid w:val="00BC17DE"/>
    <w:rsid w:val="00BC28C2"/>
    <w:rsid w:val="00BC2AD5"/>
    <w:rsid w:val="00BD187D"/>
    <w:rsid w:val="00BD1D90"/>
    <w:rsid w:val="00BE18BD"/>
    <w:rsid w:val="00BF09F5"/>
    <w:rsid w:val="00BF4708"/>
    <w:rsid w:val="00C04D51"/>
    <w:rsid w:val="00C10E4A"/>
    <w:rsid w:val="00C11EFB"/>
    <w:rsid w:val="00C12499"/>
    <w:rsid w:val="00C160C6"/>
    <w:rsid w:val="00C174A1"/>
    <w:rsid w:val="00C220F3"/>
    <w:rsid w:val="00C268B3"/>
    <w:rsid w:val="00C3021D"/>
    <w:rsid w:val="00C30A20"/>
    <w:rsid w:val="00C33E8E"/>
    <w:rsid w:val="00C35030"/>
    <w:rsid w:val="00C411D6"/>
    <w:rsid w:val="00C43293"/>
    <w:rsid w:val="00C525DF"/>
    <w:rsid w:val="00C61258"/>
    <w:rsid w:val="00C61B14"/>
    <w:rsid w:val="00C66C58"/>
    <w:rsid w:val="00C67822"/>
    <w:rsid w:val="00C731F0"/>
    <w:rsid w:val="00C80F1A"/>
    <w:rsid w:val="00C81A3A"/>
    <w:rsid w:val="00C83779"/>
    <w:rsid w:val="00C952CA"/>
    <w:rsid w:val="00C9644C"/>
    <w:rsid w:val="00CA4002"/>
    <w:rsid w:val="00CA43EF"/>
    <w:rsid w:val="00CA559D"/>
    <w:rsid w:val="00CB0B00"/>
    <w:rsid w:val="00CD1C29"/>
    <w:rsid w:val="00CD4878"/>
    <w:rsid w:val="00CE02BD"/>
    <w:rsid w:val="00CE19BE"/>
    <w:rsid w:val="00CE3E69"/>
    <w:rsid w:val="00CE4210"/>
    <w:rsid w:val="00CE749D"/>
    <w:rsid w:val="00CE7BE9"/>
    <w:rsid w:val="00CF1ACF"/>
    <w:rsid w:val="00CF45C2"/>
    <w:rsid w:val="00D01310"/>
    <w:rsid w:val="00D02830"/>
    <w:rsid w:val="00D13C0D"/>
    <w:rsid w:val="00D1631F"/>
    <w:rsid w:val="00D16555"/>
    <w:rsid w:val="00D23F97"/>
    <w:rsid w:val="00D25762"/>
    <w:rsid w:val="00D37B49"/>
    <w:rsid w:val="00D37CAD"/>
    <w:rsid w:val="00D42CA2"/>
    <w:rsid w:val="00D534AA"/>
    <w:rsid w:val="00D64CD3"/>
    <w:rsid w:val="00D674A2"/>
    <w:rsid w:val="00D7184C"/>
    <w:rsid w:val="00D72C1B"/>
    <w:rsid w:val="00D72FB0"/>
    <w:rsid w:val="00D857FD"/>
    <w:rsid w:val="00D942EF"/>
    <w:rsid w:val="00DA3D01"/>
    <w:rsid w:val="00DB0707"/>
    <w:rsid w:val="00DB3C33"/>
    <w:rsid w:val="00DC1455"/>
    <w:rsid w:val="00DC4333"/>
    <w:rsid w:val="00DC4AC7"/>
    <w:rsid w:val="00DC799B"/>
    <w:rsid w:val="00DD02AE"/>
    <w:rsid w:val="00DD1DDB"/>
    <w:rsid w:val="00DD3785"/>
    <w:rsid w:val="00DD471F"/>
    <w:rsid w:val="00DD6D6C"/>
    <w:rsid w:val="00DE4CB3"/>
    <w:rsid w:val="00DE746A"/>
    <w:rsid w:val="00DF0ABE"/>
    <w:rsid w:val="00E0212E"/>
    <w:rsid w:val="00E02358"/>
    <w:rsid w:val="00E0238E"/>
    <w:rsid w:val="00E03405"/>
    <w:rsid w:val="00E0634D"/>
    <w:rsid w:val="00E06BB9"/>
    <w:rsid w:val="00E06CF2"/>
    <w:rsid w:val="00E3668E"/>
    <w:rsid w:val="00E37D86"/>
    <w:rsid w:val="00E4329C"/>
    <w:rsid w:val="00E45713"/>
    <w:rsid w:val="00E53F78"/>
    <w:rsid w:val="00E62224"/>
    <w:rsid w:val="00E67EFA"/>
    <w:rsid w:val="00E75A24"/>
    <w:rsid w:val="00E80150"/>
    <w:rsid w:val="00E8528D"/>
    <w:rsid w:val="00E90F1B"/>
    <w:rsid w:val="00E9112F"/>
    <w:rsid w:val="00E92D32"/>
    <w:rsid w:val="00EA1342"/>
    <w:rsid w:val="00EA4819"/>
    <w:rsid w:val="00EA54C3"/>
    <w:rsid w:val="00EB616C"/>
    <w:rsid w:val="00EC5261"/>
    <w:rsid w:val="00EC6131"/>
    <w:rsid w:val="00EC7207"/>
    <w:rsid w:val="00EC74E3"/>
    <w:rsid w:val="00ED3017"/>
    <w:rsid w:val="00EE5D93"/>
    <w:rsid w:val="00EF6275"/>
    <w:rsid w:val="00F0225D"/>
    <w:rsid w:val="00F03CDD"/>
    <w:rsid w:val="00F05FBA"/>
    <w:rsid w:val="00F10AAE"/>
    <w:rsid w:val="00F11728"/>
    <w:rsid w:val="00F121C9"/>
    <w:rsid w:val="00F23AFB"/>
    <w:rsid w:val="00F47D3A"/>
    <w:rsid w:val="00F537AB"/>
    <w:rsid w:val="00F53F2A"/>
    <w:rsid w:val="00F56D3C"/>
    <w:rsid w:val="00F63D34"/>
    <w:rsid w:val="00F82989"/>
    <w:rsid w:val="00F87BD1"/>
    <w:rsid w:val="00F94109"/>
    <w:rsid w:val="00FA1ECC"/>
    <w:rsid w:val="00FA1F0E"/>
    <w:rsid w:val="00FA4052"/>
    <w:rsid w:val="00FB2BF4"/>
    <w:rsid w:val="00FB36E7"/>
    <w:rsid w:val="00FB4326"/>
    <w:rsid w:val="00FB6D20"/>
    <w:rsid w:val="00FC2E94"/>
    <w:rsid w:val="00FD044C"/>
    <w:rsid w:val="00FD58A1"/>
    <w:rsid w:val="00FD675F"/>
    <w:rsid w:val="00FE0FD9"/>
    <w:rsid w:val="00FE247F"/>
    <w:rsid w:val="00FE2D25"/>
    <w:rsid w:val="00FE3C27"/>
    <w:rsid w:val="00FE3D87"/>
    <w:rsid w:val="00FE4E49"/>
    <w:rsid w:val="00FF03D3"/>
    <w:rsid w:val="00FF1255"/>
    <w:rsid w:val="00FF3DC3"/>
    <w:rsid w:val="00FF5345"/>
    <w:rsid w:val="26060A34"/>
    <w:rsid w:val="6FE1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22"/>
    <w:semiHidden/>
    <w:unhideWhenUsed/>
    <w:qFormat/>
    <w:uiPriority w:val="99"/>
    <w:rPr>
      <w:sz w:val="18"/>
      <w:szCs w:val="18"/>
    </w:r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uiPriority w:val="99"/>
    <w:rPr>
      <w:color w:val="0000FF"/>
      <w:u w:val="single"/>
    </w:rPr>
  </w:style>
  <w:style w:type="paragraph" w:customStyle="1" w:styleId="13">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uiPriority w:val="99"/>
    <w:rPr>
      <w:sz w:val="18"/>
      <w:szCs w:val="18"/>
    </w:rPr>
  </w:style>
  <w:style w:type="character" w:customStyle="1" w:styleId="16">
    <w:name w:val="日期 Char"/>
    <w:basedOn w:val="9"/>
    <w:link w:val="3"/>
    <w:semiHidden/>
    <w:qFormat/>
    <w:uiPriority w:val="99"/>
  </w:style>
  <w:style w:type="character" w:customStyle="1" w:styleId="17">
    <w:name w:val="135brush"/>
    <w:basedOn w:val="9"/>
    <w:qFormat/>
    <w:uiPriority w:val="0"/>
  </w:style>
  <w:style w:type="character" w:customStyle="1" w:styleId="18">
    <w:name w:val="标题 2 Char"/>
    <w:basedOn w:val="9"/>
    <w:link w:val="2"/>
    <w:qFormat/>
    <w:uiPriority w:val="9"/>
    <w:rPr>
      <w:rFonts w:ascii="宋体" w:hAnsi="宋体" w:eastAsia="宋体" w:cs="宋体"/>
      <w:b/>
      <w:bCs/>
      <w:kern w:val="0"/>
      <w:sz w:val="36"/>
      <w:szCs w:val="36"/>
    </w:rPr>
  </w:style>
  <w:style w:type="character" w:customStyle="1" w:styleId="19">
    <w:name w:val="rich_media_meta"/>
    <w:basedOn w:val="9"/>
    <w:uiPriority w:val="0"/>
  </w:style>
  <w:style w:type="character" w:customStyle="1" w:styleId="20">
    <w:name w:val="apple-converted-space"/>
    <w:basedOn w:val="9"/>
    <w:uiPriority w:val="0"/>
  </w:style>
  <w:style w:type="character" w:customStyle="1" w:styleId="21">
    <w:name w:val="yead_color"/>
    <w:basedOn w:val="9"/>
    <w:uiPriority w:val="0"/>
  </w:style>
  <w:style w:type="character" w:customStyle="1" w:styleId="22">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实验室卓辉</Company>
  <Pages>2</Pages>
  <Words>193</Words>
  <Characters>1103</Characters>
  <Lines>9</Lines>
  <Paragraphs>2</Paragraphs>
  <TotalTime>379</TotalTime>
  <ScaleCrop>false</ScaleCrop>
  <LinksUpToDate>false</LinksUpToDate>
  <CharactersWithSpaces>1294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2020-05-28T02:18:00Z</dcterms:created>
  <dc:creator>微软用户</dc:creator>
  <cp:lastModifiedBy>Administrator</cp:lastModifiedBy>
  <cp:lastPrinted>2020-06-03T02:57:00Z</cp:lastPrinted>
  <dcterms:modified xsi:type="dcterms:W3CDTF">2020-06-08T01:20:16Z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